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EE"/>
            <w:spacing w:val="0"/>
            <w:position w:val="0"/>
            <w:sz w:val="22"/>
            <w:u w:val="single"/>
            <w:shd w:fill="auto" w:val="clear"/>
          </w:rPr>
          <w:t xml:space="preserve">Tommaso Broccoli</w:t>
        </w:r>
      </w:hyperlink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PNRR: pubblicato il vadamecum per gli investimenti nei Comuni del Sud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 Dipartimento dello Sport ha reso disponibile un compendio per la realizzazione di parchi e di opere destinate allo sport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 Dipartimento dello Sport presso la Presidenza del Consiglio ha reso disponibile un nuovo vademecum volto a chiarire tutte le indicazioni sull’iter procedurale volto alla realizzazione dei parchi e dei percorsi attrezzati con l’applicazione di nuove tecnologie per la pratica sportiva libera.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 contenuto del vademecum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realizzazione delle opere si inserisce tra gli obiettivi del PNRR, nello specifico si fa riferimento all’investimento 3 denominato “Sport e inclusione sociale”. I fondi per gli interventi sono destinati ai Comuni che non superano i 10.000 abitanti facenti parte delle Regioni del Mezzogiorno (Abruzzo, Basilicata, Calabria, Campania, Molise, Puglia, Sicilia e Sardegna).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 vademecum si compone delle seguenti parti: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Sezione 1 - Indicazioni operative, nella quale si delinea un quadro generale di coloro che sono i beneficiari dei fondi e si indica la data del 17 marzo 2023 come termine ultimo per i Comuni interessati per chiedere l’erogazione del contributo.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Sezione 2- Quesiti e chiarimenti con i quali si cerca di di rispondere ai diversi quesiti pervenuti dai Comuni  potenzialmente beneficiari della terza linea di intervento, confidando che possa costituire uno  strumento efficace per dipanare i residui dubbi sui termini e le condizioni del finanziamento.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&gt;&gt; CLICCA QUI PER CONSULTARE IL VADEMECUM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tommaso.broccoli@maggioli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